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tl w:val="0"/>
        </w:rPr>
        <w:t xml:space="preserve">Louisiana Tech University Clinical Lesson Plan Template</w:t>
      </w:r>
    </w:p>
    <w:tbl>
      <w:tblPr>
        <w:tblStyle w:val="Table1"/>
        <w:tblW w:w="115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00"/>
        <w:gridCol w:w="3745"/>
        <w:gridCol w:w="2875"/>
        <w:tblGridChange w:id="0">
          <w:tblGrid>
            <w:gridCol w:w="4900"/>
            <w:gridCol w:w="3745"/>
            <w:gridCol w:w="2875"/>
          </w:tblGrid>
        </w:tblGridChange>
      </w:tblGrid>
      <w:tr>
        <w:trPr>
          <w:cantSplit w:val="0"/>
          <w:trHeight w:val="260" w:hRule="atLeast"/>
          <w:tblHeader w:val="0"/>
        </w:trPr>
        <w:tc>
          <w:tcPr/>
          <w:p w:rsidR="00000000" w:rsidDel="00000000" w:rsidP="00000000" w:rsidRDefault="00000000" w:rsidRPr="00000000" w14:paraId="00000002">
            <w:pPr>
              <w:rPr/>
            </w:pPr>
            <w:r w:rsidDel="00000000" w:rsidR="00000000" w:rsidRPr="00000000">
              <w:rPr>
                <w:rtl w:val="0"/>
              </w:rPr>
              <w:t xml:space="preserve">Author(s):  Jaykob Stewart</w:t>
            </w:r>
          </w:p>
        </w:tc>
        <w:tc>
          <w:tcPr/>
          <w:p w:rsidR="00000000" w:rsidDel="00000000" w:rsidP="00000000" w:rsidRDefault="00000000" w:rsidRPr="00000000" w14:paraId="00000003">
            <w:pPr>
              <w:rPr/>
            </w:pPr>
            <w:r w:rsidDel="00000000" w:rsidR="00000000" w:rsidRPr="00000000">
              <w:rPr>
                <w:rtl w:val="0"/>
              </w:rPr>
              <w:t xml:space="preserve">Date Taught: N/A </w:t>
            </w:r>
          </w:p>
        </w:tc>
        <w:tc>
          <w:tcPr>
            <w:shd w:fill="auto" w:val="clear"/>
          </w:tcPr>
          <w:p w:rsidR="00000000" w:rsidDel="00000000" w:rsidP="00000000" w:rsidRDefault="00000000" w:rsidRPr="00000000" w14:paraId="00000004">
            <w:pPr>
              <w:rPr/>
            </w:pPr>
            <w:r w:rsidDel="00000000" w:rsidR="00000000" w:rsidRPr="00000000">
              <w:rPr>
                <w:rtl w:val="0"/>
              </w:rPr>
              <w:t xml:space="preserve">Length of Lesson: 50 mins</w:t>
            </w:r>
          </w:p>
        </w:tc>
      </w:tr>
      <w:tr>
        <w:trPr>
          <w:cantSplit w:val="0"/>
          <w:trHeight w:val="260" w:hRule="atLeast"/>
          <w:tblHeader w:val="0"/>
        </w:trPr>
        <w:tc>
          <w:tcPr>
            <w:shd w:fill="auto" w:val="clear"/>
          </w:tcPr>
          <w:p w:rsidR="00000000" w:rsidDel="00000000" w:rsidP="00000000" w:rsidRDefault="00000000" w:rsidRPr="00000000" w14:paraId="00000005">
            <w:pPr>
              <w:rPr/>
            </w:pPr>
            <w:r w:rsidDel="00000000" w:rsidR="00000000" w:rsidRPr="00000000">
              <w:rPr>
                <w:rtl w:val="0"/>
              </w:rPr>
              <w:t xml:space="preserve">Lesson Topic: Pere Antoine and Other Ghosts of St. Louis Cathedral</w:t>
            </w:r>
          </w:p>
        </w:tc>
        <w:tc>
          <w:tcPr>
            <w:shd w:fill="auto" w:val="clear"/>
          </w:tcPr>
          <w:p w:rsidR="00000000" w:rsidDel="00000000" w:rsidP="00000000" w:rsidRDefault="00000000" w:rsidRPr="00000000" w14:paraId="00000006">
            <w:pPr>
              <w:rPr/>
            </w:pPr>
            <w:r w:rsidDel="00000000" w:rsidR="00000000" w:rsidRPr="00000000">
              <w:rPr>
                <w:rtl w:val="0"/>
              </w:rPr>
              <w:t xml:space="preserve">Grade: 11th</w:t>
            </w:r>
          </w:p>
        </w:tc>
        <w:tc>
          <w:tcPr>
            <w:shd w:fill="auto" w:val="clear"/>
          </w:tcPr>
          <w:p w:rsidR="00000000" w:rsidDel="00000000" w:rsidP="00000000" w:rsidRDefault="00000000" w:rsidRPr="00000000" w14:paraId="00000007">
            <w:pPr>
              <w:rPr/>
            </w:pPr>
            <w:r w:rsidDel="00000000" w:rsidR="00000000" w:rsidRPr="00000000">
              <w:rPr>
                <w:rtl w:val="0"/>
              </w:rPr>
              <w:t xml:space="preserve">Subject: English</w:t>
            </w:r>
          </w:p>
        </w:tc>
      </w:tr>
    </w:tbl>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bl>
      <w:tblPr>
        <w:tblStyle w:val="Table2"/>
        <w:tblW w:w="11520.0" w:type="dxa"/>
        <w:jc w:val="left"/>
        <w:tblInd w:w="-113.0" w:type="dxa"/>
        <w:tblLayout w:type="fixed"/>
        <w:tblLook w:val="0400"/>
      </w:tblPr>
      <w:tblGrid>
        <w:gridCol w:w="2801"/>
        <w:gridCol w:w="3236"/>
        <w:gridCol w:w="5483"/>
        <w:tblGridChange w:id="0">
          <w:tblGrid>
            <w:gridCol w:w="2801"/>
            <w:gridCol w:w="3236"/>
            <w:gridCol w:w="5483"/>
          </w:tblGrid>
        </w:tblGridChange>
      </w:tblGrid>
      <w:tr>
        <w:trPr>
          <w:cantSplit w:val="0"/>
          <w:trHeight w:val="222" w:hRule="atLeast"/>
          <w:tblHeader w:val="0"/>
        </w:trPr>
        <w:tc>
          <w:tcPr>
            <w:gridSpan w:val="3"/>
            <w:tcBorders>
              <w:top w:color="000000" w:space="0" w:sz="4" w:val="single"/>
              <w:left w:color="000000" w:space="0" w:sz="4" w:val="single"/>
              <w:bottom w:color="000000" w:space="0" w:sz="4" w:val="single"/>
              <w:right w:color="000000" w:space="0" w:sz="4" w:val="single"/>
            </w:tcBorders>
            <w:shd w:fill="b4c6e7" w:val="clear"/>
            <w:tcMar>
              <w:top w:w="0.0" w:type="dxa"/>
              <w:left w:w="108.0" w:type="dxa"/>
              <w:bottom w:w="0.0" w:type="dxa"/>
              <w:right w:w="108.0" w:type="dxa"/>
            </w:tcMar>
          </w:tcPr>
          <w:p w:rsidR="00000000" w:rsidDel="00000000" w:rsidP="00000000" w:rsidRDefault="00000000" w:rsidRPr="00000000" w14:paraId="00000009">
            <w:pPr>
              <w:keepNext w:val="1"/>
              <w:spacing w:after="0" w:line="240" w:lineRule="auto"/>
              <w:rPr>
                <w:color w:val="000000"/>
              </w:rPr>
            </w:pPr>
            <w:r w:rsidDel="00000000" w:rsidR="00000000" w:rsidRPr="00000000">
              <w:rPr>
                <w:b w:val="1"/>
                <w:rtl w:val="0"/>
              </w:rPr>
              <w:t xml:space="preserve">Pre-Planning Considerations </w:t>
            </w:r>
            <w:r w:rsidDel="00000000" w:rsidR="00000000" w:rsidRPr="00000000">
              <w:rPr>
                <w:i w:val="1"/>
                <w:color w:val="000000"/>
                <w:rtl w:val="0"/>
              </w:rPr>
              <w:t xml:space="preserve">(number of students in each category)</w:t>
            </w:r>
            <w:r w:rsidDel="00000000" w:rsidR="00000000" w:rsidRPr="00000000">
              <w:rPr>
                <w:rtl w:val="0"/>
              </w:rPr>
            </w:r>
          </w:p>
        </w:tc>
      </w:tr>
      <w:tr>
        <w:trPr>
          <w:cantSplit w:val="0"/>
          <w:trHeight w:val="49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Number of Students: N/A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Gender: N/</w:t>
            </w:r>
            <w:r w:rsidDel="00000000" w:rsidR="00000000" w:rsidRPr="00000000">
              <w:rPr>
                <w:rtl w:val="0"/>
              </w:rPr>
              <w:t xml:space="preserv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IEP/504: N/A</w:t>
            </w:r>
            <w:r w:rsidDel="00000000" w:rsidR="00000000" w:rsidRPr="00000000">
              <w:rPr>
                <w:rtl w:val="0"/>
              </w:rPr>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530" w:hRule="atLeast"/>
          <w:tblHeader w:val="0"/>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Race/Ethnicity: N/A</w:t>
            </w:r>
            <w:r w:rsidDel="00000000" w:rsidR="00000000" w:rsidRPr="00000000">
              <w:rPr>
                <w:rtl w:val="0"/>
              </w:rPr>
            </w:r>
          </w:p>
          <w:p w:rsidR="00000000" w:rsidDel="00000000" w:rsidP="00000000" w:rsidRDefault="00000000" w:rsidRPr="00000000" w14:paraId="00000011">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spacing w:after="0" w:line="240" w:lineRule="auto"/>
              <w:rPr>
                <w:rFonts w:ascii="Times New Roman" w:cs="Times New Roman" w:eastAsia="Times New Roman" w:hAnsi="Times New Roman"/>
                <w:sz w:val="24"/>
                <w:szCs w:val="24"/>
              </w:rPr>
            </w:pPr>
            <w:r w:rsidDel="00000000" w:rsidR="00000000" w:rsidRPr="00000000">
              <w:rPr>
                <w:color w:val="000000"/>
                <w:rtl w:val="0"/>
              </w:rPr>
              <w:t xml:space="preserve">Language(s): </w:t>
            </w:r>
            <w:r w:rsidDel="00000000" w:rsidR="00000000" w:rsidRPr="00000000">
              <w:rPr>
                <w:rtl w:val="0"/>
              </w:rPr>
              <w:t xml:space="preserve">N/A</w:t>
            </w:r>
            <w:r w:rsidDel="00000000" w:rsidR="00000000" w:rsidRPr="00000000">
              <w:rPr>
                <w:rtl w:val="0"/>
              </w:rPr>
            </w:r>
          </w:p>
        </w:tc>
      </w:tr>
    </w:tbl>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3"/>
        <w:tblW w:w="115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40"/>
        <w:gridCol w:w="3840"/>
        <w:gridCol w:w="3840"/>
        <w:tblGridChange w:id="0">
          <w:tblGrid>
            <w:gridCol w:w="3840"/>
            <w:gridCol w:w="3840"/>
            <w:gridCol w:w="3840"/>
          </w:tblGrid>
        </w:tblGridChange>
      </w:tblGrid>
      <w:tr>
        <w:trPr>
          <w:cantSplit w:val="0"/>
          <w:trHeight w:val="305" w:hRule="atLeast"/>
          <w:tblHeader w:val="0"/>
        </w:trPr>
        <w:tc>
          <w:tcPr>
            <w:gridSpan w:val="3"/>
            <w:tcBorders>
              <w:top w:color="000000" w:space="0" w:sz="0" w:val="nil"/>
            </w:tcBorders>
            <w:shd w:fill="d9e2f3" w:val="clear"/>
          </w:tcPr>
          <w:p w:rsidR="00000000" w:rsidDel="00000000" w:rsidP="00000000" w:rsidRDefault="00000000" w:rsidRPr="00000000" w14:paraId="00000015">
            <w:pPr>
              <w:keepNext w:val="1"/>
              <w:rPr>
                <w:i w:val="1"/>
                <w:color w:val="000000"/>
              </w:rPr>
            </w:pPr>
            <w:r w:rsidDel="00000000" w:rsidR="00000000" w:rsidRPr="00000000">
              <w:rPr>
                <w:b w:val="1"/>
                <w:color w:val="000000"/>
                <w:rtl w:val="0"/>
              </w:rPr>
              <w:t xml:space="preserve">Student Characteristics </w:t>
            </w:r>
            <w:r w:rsidDel="00000000" w:rsidR="00000000" w:rsidRPr="00000000">
              <w:rPr>
                <w:i w:val="1"/>
                <w:color w:val="000000"/>
                <w:rtl w:val="0"/>
              </w:rPr>
              <w:t xml:space="preserve">(prerequisite knowledge/skills, possible misconceptions, learner interests, cultural heritage, etc.)</w:t>
            </w:r>
          </w:p>
        </w:tc>
      </w:tr>
      <w:tr>
        <w:trPr>
          <w:cantSplit w:val="0"/>
          <w:trHeight w:val="1313" w:hRule="atLeast"/>
          <w:tblHeader w:val="0"/>
        </w:trPr>
        <w:tc>
          <w:tcPr>
            <w:gridSpan w:val="3"/>
          </w:tcPr>
          <w:p w:rsidR="00000000" w:rsidDel="00000000" w:rsidP="00000000" w:rsidRDefault="00000000" w:rsidRPr="00000000" w14:paraId="00000018">
            <w:pPr>
              <w:rPr>
                <w:b w:val="1"/>
              </w:rPr>
            </w:pPr>
            <w:r w:rsidDel="00000000" w:rsidR="00000000" w:rsidRPr="00000000">
              <w:rPr>
                <w:b w:val="1"/>
                <w:rtl w:val="0"/>
              </w:rPr>
              <w:t xml:space="preserve">Read and Write</w:t>
            </w:r>
          </w:p>
          <w:p w:rsidR="00000000" w:rsidDel="00000000" w:rsidP="00000000" w:rsidRDefault="00000000" w:rsidRPr="00000000" w14:paraId="00000019">
            <w:pPr>
              <w:rPr>
                <w:b w:val="1"/>
              </w:rPr>
            </w:pPr>
            <w:r w:rsidDel="00000000" w:rsidR="00000000" w:rsidRPr="00000000">
              <w:rPr>
                <w:b w:val="1"/>
                <w:rtl w:val="0"/>
              </w:rPr>
              <w:t xml:space="preserve">Basic Research Skills</w:t>
            </w:r>
          </w:p>
          <w:p w:rsidR="00000000" w:rsidDel="00000000" w:rsidP="00000000" w:rsidRDefault="00000000" w:rsidRPr="00000000" w14:paraId="0000001A">
            <w:pPr>
              <w:rPr>
                <w:b w:val="1"/>
              </w:rPr>
            </w:pPr>
            <w:r w:rsidDel="00000000" w:rsidR="00000000" w:rsidRPr="00000000">
              <w:rPr>
                <w:b w:val="1"/>
                <w:rtl w:val="0"/>
              </w:rPr>
              <w:t xml:space="preserve">Know where St. Louis Cathedral is located</w:t>
            </w:r>
          </w:p>
        </w:tc>
      </w:tr>
      <w:tr>
        <w:trPr>
          <w:cantSplit w:val="0"/>
          <w:trHeight w:val="305" w:hRule="atLeast"/>
          <w:tblHeader w:val="0"/>
        </w:trPr>
        <w:tc>
          <w:tcPr>
            <w:gridSpan w:val="3"/>
            <w:shd w:fill="d9e2f3" w:val="clear"/>
          </w:tcPr>
          <w:p w:rsidR="00000000" w:rsidDel="00000000" w:rsidP="00000000" w:rsidRDefault="00000000" w:rsidRPr="00000000" w14:paraId="0000001D">
            <w:pPr>
              <w:keepNext w:val="1"/>
              <w:rPr/>
            </w:pPr>
            <w:r w:rsidDel="00000000" w:rsidR="00000000" w:rsidRPr="00000000">
              <w:rPr>
                <w:b w:val="1"/>
                <w:color w:val="000000"/>
                <w:rtl w:val="0"/>
              </w:rPr>
              <w:t xml:space="preserve">Previous Assessment Data </w:t>
            </w:r>
            <w:r w:rsidDel="00000000" w:rsidR="00000000" w:rsidRPr="00000000">
              <w:rPr>
                <w:i w:val="1"/>
                <w:color w:val="000000"/>
                <w:rtl w:val="0"/>
              </w:rPr>
              <w:t xml:space="preserve">(preassessment/formative/summative assessments, observations, etc.) </w:t>
            </w:r>
            <w:r w:rsidDel="00000000" w:rsidR="00000000" w:rsidRPr="00000000">
              <w:rPr>
                <w:rtl w:val="0"/>
              </w:rPr>
            </w:r>
          </w:p>
        </w:tc>
      </w:tr>
      <w:tr>
        <w:trPr>
          <w:cantSplit w:val="0"/>
          <w:trHeight w:val="1340" w:hRule="atLeast"/>
          <w:tblHeader w:val="0"/>
        </w:trPr>
        <w:tc>
          <w:tcPr>
            <w:gridSpan w:val="3"/>
          </w:tcPr>
          <w:p w:rsidR="00000000" w:rsidDel="00000000" w:rsidP="00000000" w:rsidRDefault="00000000" w:rsidRPr="00000000" w14:paraId="00000020">
            <w:pPr>
              <w:rPr>
                <w:b w:val="1"/>
                <w:color w:val="000000"/>
              </w:rPr>
            </w:pPr>
            <w:r w:rsidDel="00000000" w:rsidR="00000000" w:rsidRPr="00000000">
              <w:rPr>
                <w:b w:val="1"/>
                <w:rtl w:val="0"/>
              </w:rPr>
              <w:t xml:space="preserve">N/A</w:t>
            </w:r>
            <w:r w:rsidDel="00000000" w:rsidR="00000000" w:rsidRPr="00000000">
              <w:rPr>
                <w:rtl w:val="0"/>
              </w:rPr>
            </w:r>
          </w:p>
        </w:tc>
      </w:tr>
      <w:tr>
        <w:trPr>
          <w:cantSplit w:val="0"/>
          <w:tblHeader w:val="0"/>
        </w:trPr>
        <w:tc>
          <w:tcPr>
            <w:gridSpan w:val="3"/>
            <w:shd w:fill="b4c6e7" w:val="clear"/>
          </w:tcPr>
          <w:p w:rsidR="00000000" w:rsidDel="00000000" w:rsidP="00000000" w:rsidRDefault="00000000" w:rsidRPr="00000000" w14:paraId="00000023">
            <w:pPr>
              <w:keepNext w:val="1"/>
              <w:rPr>
                <w:b w:val="1"/>
              </w:rPr>
            </w:pPr>
            <w:r w:rsidDel="00000000" w:rsidR="00000000" w:rsidRPr="00000000">
              <w:rPr>
                <w:b w:val="1"/>
                <w:rtl w:val="0"/>
              </w:rPr>
              <w:t xml:space="preserve">Lesson Foundations </w:t>
            </w:r>
          </w:p>
        </w:tc>
      </w:tr>
      <w:tr>
        <w:trPr>
          <w:cantSplit w:val="0"/>
          <w:tblHeader w:val="0"/>
        </w:trPr>
        <w:tc>
          <w:tcPr>
            <w:gridSpan w:val="3"/>
            <w:shd w:fill="e2e9f6" w:val="clear"/>
          </w:tcPr>
          <w:p w:rsidR="00000000" w:rsidDel="00000000" w:rsidP="00000000" w:rsidRDefault="00000000" w:rsidRPr="00000000" w14:paraId="00000026">
            <w:pPr>
              <w:keepNext w:val="1"/>
              <w:rPr/>
            </w:pPr>
            <w:r w:rsidDel="00000000" w:rsidR="00000000" w:rsidRPr="00000000">
              <w:rPr>
                <w:b w:val="1"/>
                <w:rtl w:val="0"/>
              </w:rPr>
              <w:t xml:space="preserve">Content Knowledge Connections</w:t>
            </w:r>
            <w:r w:rsidDel="00000000" w:rsidR="00000000" w:rsidRPr="00000000">
              <w:rPr>
                <w:rtl w:val="0"/>
              </w:rPr>
            </w:r>
          </w:p>
        </w:tc>
      </w:tr>
      <w:tr>
        <w:trPr>
          <w:cantSplit w:val="0"/>
          <w:trHeight w:val="1610" w:hRule="atLeast"/>
          <w:tblHeader w:val="0"/>
        </w:trPr>
        <w:tc>
          <w:tcPr>
            <w:gridSpan w:val="3"/>
          </w:tcPr>
          <w:p w:rsidR="00000000" w:rsidDel="00000000" w:rsidP="00000000" w:rsidRDefault="00000000" w:rsidRPr="00000000" w14:paraId="00000029">
            <w:pPr>
              <w:rPr>
                <w:vertAlign w:val="superscript"/>
              </w:rPr>
            </w:pPr>
            <w:r w:rsidDel="00000000" w:rsidR="00000000" w:rsidRPr="00000000">
              <w:rPr>
                <w:rtl w:val="0"/>
              </w:rPr>
              <w:t xml:space="preserve">I am planning this lesson with the assumption that most of the students can read but not all at the same level. The students need to be able to read, write, and have basic research skills. It will be important for them to know about St. Louis Cathedral and where it is located. Children have a natural interest in ghosts and the historical reasonings for ghosts. This is the fourth part of a five part unit and will allow students to learn more about Pere Dagobert and Delphine LaLaurie.</w:t>
            </w:r>
            <w:r w:rsidDel="00000000" w:rsidR="00000000" w:rsidRPr="00000000">
              <w:rPr>
                <w:rtl w:val="0"/>
              </w:rPr>
            </w:r>
          </w:p>
        </w:tc>
      </w:tr>
      <w:tr>
        <w:trPr>
          <w:cantSplit w:val="0"/>
          <w:tblHeader w:val="0"/>
        </w:trPr>
        <w:tc>
          <w:tcPr>
            <w:shd w:fill="e2e9f6" w:val="clear"/>
          </w:tcPr>
          <w:p w:rsidR="00000000" w:rsidDel="00000000" w:rsidP="00000000" w:rsidRDefault="00000000" w:rsidRPr="00000000" w14:paraId="0000002C">
            <w:pPr>
              <w:keepNext w:val="1"/>
              <w:rPr>
                <w:b w:val="1"/>
              </w:rPr>
            </w:pPr>
            <w:r w:rsidDel="00000000" w:rsidR="00000000" w:rsidRPr="00000000">
              <w:rPr>
                <w:b w:val="1"/>
                <w:rtl w:val="0"/>
              </w:rPr>
              <w:t xml:space="preserve">Standards Directly Connected to the Lesson </w:t>
              <w:br w:type="textWrapping"/>
            </w:r>
            <w:r w:rsidDel="00000000" w:rsidR="00000000" w:rsidRPr="00000000">
              <w:rPr>
                <w:b w:val="1"/>
                <w:sz w:val="18"/>
                <w:szCs w:val="18"/>
                <w:rtl w:val="0"/>
              </w:rPr>
              <w:t xml:space="preserve">(alphanumeric AND text)</w:t>
            </w:r>
            <w:r w:rsidDel="00000000" w:rsidR="00000000" w:rsidRPr="00000000">
              <w:rPr>
                <w:rtl w:val="0"/>
              </w:rPr>
            </w:r>
          </w:p>
        </w:tc>
        <w:tc>
          <w:tcPr>
            <w:shd w:fill="e2e9f6" w:val="clear"/>
          </w:tcPr>
          <w:p w:rsidR="00000000" w:rsidDel="00000000" w:rsidP="00000000" w:rsidRDefault="00000000" w:rsidRPr="00000000" w14:paraId="0000002D">
            <w:pPr>
              <w:rPr>
                <w:b w:val="1"/>
              </w:rPr>
            </w:pPr>
            <w:r w:rsidDel="00000000" w:rsidR="00000000" w:rsidRPr="00000000">
              <w:rPr>
                <w:b w:val="1"/>
                <w:rtl w:val="0"/>
              </w:rPr>
              <w:t xml:space="preserve">Learning Outcomes</w:t>
            </w:r>
          </w:p>
        </w:tc>
        <w:tc>
          <w:tcPr>
            <w:shd w:fill="e2e9f6" w:val="clear"/>
          </w:tcPr>
          <w:p w:rsidR="00000000" w:rsidDel="00000000" w:rsidP="00000000" w:rsidRDefault="00000000" w:rsidRPr="00000000" w14:paraId="0000002E">
            <w:pPr>
              <w:rPr>
                <w:b w:val="1"/>
              </w:rPr>
            </w:pPr>
            <w:r w:rsidDel="00000000" w:rsidR="00000000" w:rsidRPr="00000000">
              <w:rPr>
                <w:b w:val="1"/>
                <w:rtl w:val="0"/>
              </w:rPr>
              <w:t xml:space="preserve">Assessment </w:t>
              <w:br w:type="textWrapping"/>
            </w:r>
            <w:r w:rsidDel="00000000" w:rsidR="00000000" w:rsidRPr="00000000">
              <w:rPr>
                <w:b w:val="1"/>
                <w:sz w:val="18"/>
                <w:szCs w:val="18"/>
                <w:rtl w:val="0"/>
              </w:rPr>
              <w:t xml:space="preserve">(each learning outcome must be assessed)</w:t>
            </w:r>
            <w:r w:rsidDel="00000000" w:rsidR="00000000" w:rsidRPr="00000000">
              <w:rPr>
                <w:rtl w:val="0"/>
              </w:rPr>
            </w:r>
          </w:p>
        </w:tc>
      </w:tr>
      <w:tr>
        <w:trPr>
          <w:cantSplit w:val="0"/>
          <w:trHeight w:val="1673" w:hRule="atLeast"/>
          <w:tblHeader w:val="0"/>
        </w:trPr>
        <w:tc>
          <w:tcPr/>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ELA 11 RSIT 9. Analyze foundational U.S. and world documents of historical and literary significance for their themes, purposes, and rhetorical features. </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ELA 11 RSW 1. a. Introduce precise, knowledgeable claim(s), establish the significance of the claim(s), distinguish the claim(s) from alternate or opposing claims, and create an organization that logically sequences claim(s), counterclaims, reasons, and evidence. </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ELA 11 RSLS 1. b. Work with peers to promote civil, democratic discussions and decision-making, set clear goals and deadlines, and establish individual roles as needed. </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ELA 11 RSLS 1. d. Respond thoughtfully to diverse perspectives; synthesize comments, claims, and evidence made on all sides of an issue; resolve contradictions when possible; and determine what additional information or research is required to deepen the investigation or complete the task. </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rPr/>
            </w:pPr>
            <w:r w:rsidDel="00000000" w:rsidR="00000000" w:rsidRPr="00000000">
              <w:rPr>
                <w:rtl w:val="0"/>
              </w:rPr>
              <w:t xml:space="preserve">ELA 11 RSLS 5. Make strategic use of digital media (e.g., textual, graphical, audio, visual, and interactive elements) in presentations to enhance understanding of findings, reasoning, and evidence and to add interest. </w:t>
            </w:r>
          </w:p>
          <w:p w:rsidR="00000000" w:rsidDel="00000000" w:rsidP="00000000" w:rsidRDefault="00000000" w:rsidRPr="00000000" w14:paraId="00000034">
            <w:pPr>
              <w:rPr/>
            </w:pPr>
            <w:r w:rsidDel="00000000" w:rsidR="00000000" w:rsidRPr="00000000">
              <w:rPr>
                <w:rtl w:val="0"/>
              </w:rPr>
            </w:r>
          </w:p>
        </w:tc>
        <w:tc>
          <w:tcPr/>
          <w:p w:rsidR="00000000" w:rsidDel="00000000" w:rsidP="00000000" w:rsidRDefault="00000000" w:rsidRPr="00000000" w14:paraId="00000035">
            <w:pPr>
              <w:rPr/>
            </w:pPr>
            <w:r w:rsidDel="00000000" w:rsidR="00000000" w:rsidRPr="00000000">
              <w:rPr>
                <w:rtl w:val="0"/>
              </w:rPr>
              <w:t xml:space="preserve">TLW make strategic use of digital media by doing research on Pere Dagobert and Delphine LaLaurie and presenting their findings to their peers</w:t>
            </w:r>
          </w:p>
        </w:tc>
        <w:tc>
          <w:tcPr/>
          <w:p w:rsidR="00000000" w:rsidDel="00000000" w:rsidP="00000000" w:rsidRDefault="00000000" w:rsidRPr="00000000" w14:paraId="00000036">
            <w:pPr>
              <w:rPr/>
            </w:pPr>
            <w:r w:rsidDel="00000000" w:rsidR="00000000" w:rsidRPr="00000000">
              <w:rPr>
                <w:rtl w:val="0"/>
              </w:rPr>
              <w:t xml:space="preserve">Students will research Pere Dagobert and Delphine LaLaurie in groups and present their findings to their peers to conclude the period.</w:t>
            </w:r>
          </w:p>
        </w:tc>
      </w:tr>
    </w:tbl>
    <w:p w:rsidR="00000000" w:rsidDel="00000000" w:rsidP="00000000" w:rsidRDefault="00000000" w:rsidRPr="00000000" w14:paraId="00000037">
      <w:pPr>
        <w:spacing w:after="0" w:line="240" w:lineRule="auto"/>
        <w:rPr>
          <w:sz w:val="2"/>
          <w:szCs w:val="2"/>
        </w:rPr>
      </w:pPr>
      <w:r w:rsidDel="00000000" w:rsidR="00000000" w:rsidRPr="00000000">
        <w:rPr>
          <w:rtl w:val="0"/>
        </w:rPr>
      </w:r>
    </w:p>
    <w:tbl>
      <w:tblPr>
        <w:tblStyle w:val="Table4"/>
        <w:tblW w:w="115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60"/>
        <w:gridCol w:w="5760"/>
        <w:tblGridChange w:id="0">
          <w:tblGrid>
            <w:gridCol w:w="5760"/>
            <w:gridCol w:w="5760"/>
          </w:tblGrid>
        </w:tblGridChange>
      </w:tblGrid>
      <w:tr>
        <w:trPr>
          <w:cantSplit w:val="0"/>
          <w:tblHeader w:val="0"/>
        </w:trPr>
        <w:tc>
          <w:tcPr>
            <w:gridSpan w:val="2"/>
            <w:shd w:fill="b4c6e7" w:val="clear"/>
          </w:tcPr>
          <w:p w:rsidR="00000000" w:rsidDel="00000000" w:rsidP="00000000" w:rsidRDefault="00000000" w:rsidRPr="00000000" w14:paraId="00000038">
            <w:pPr>
              <w:keepNext w:val="1"/>
              <w:rPr>
                <w:b w:val="1"/>
              </w:rPr>
            </w:pPr>
            <w:r w:rsidDel="00000000" w:rsidR="00000000" w:rsidRPr="00000000">
              <w:rPr>
                <w:b w:val="1"/>
                <w:rtl w:val="0"/>
              </w:rPr>
              <w:t xml:space="preserve">Preparation</w:t>
            </w:r>
          </w:p>
        </w:tc>
      </w:tr>
      <w:tr>
        <w:trPr>
          <w:cantSplit w:val="0"/>
          <w:trHeight w:val="305" w:hRule="atLeast"/>
          <w:tblHeader w:val="0"/>
        </w:trPr>
        <w:tc>
          <w:tcPr>
            <w:gridSpan w:val="2"/>
            <w:shd w:fill="d9e2f3" w:val="clear"/>
          </w:tcPr>
          <w:p w:rsidR="00000000" w:rsidDel="00000000" w:rsidP="00000000" w:rsidRDefault="00000000" w:rsidRPr="00000000" w14:paraId="0000003A">
            <w:pPr>
              <w:keepNext w:val="1"/>
              <w:rPr>
                <w:b w:val="1"/>
                <w:color w:val="000000"/>
              </w:rPr>
            </w:pPr>
            <w:bookmarkStart w:colFirst="0" w:colLast="0" w:name="_gjdgxs" w:id="0"/>
            <w:bookmarkEnd w:id="0"/>
            <w:r w:rsidDel="00000000" w:rsidR="00000000" w:rsidRPr="00000000">
              <w:rPr>
                <w:b w:val="1"/>
                <w:color w:val="000000"/>
                <w:rtl w:val="0"/>
              </w:rPr>
              <w:t xml:space="preserve">Personal research and resources used for development of lesson</w:t>
            </w:r>
          </w:p>
        </w:tc>
      </w:tr>
      <w:tr>
        <w:trPr>
          <w:cantSplit w:val="0"/>
          <w:trHeight w:val="1340" w:hRule="atLeast"/>
          <w:tblHeader w:val="0"/>
        </w:trPr>
        <w:tc>
          <w:tcPr>
            <w:gridSpan w:val="2"/>
          </w:tcPr>
          <w:p w:rsidR="00000000" w:rsidDel="00000000" w:rsidP="00000000" w:rsidRDefault="00000000" w:rsidRPr="00000000" w14:paraId="0000003C">
            <w:pPr>
              <w:rPr>
                <w:b w:val="1"/>
                <w:color w:val="000000"/>
              </w:rPr>
            </w:pPr>
            <w:r w:rsidDel="00000000" w:rsidR="00000000" w:rsidRPr="00000000">
              <w:rPr>
                <w:b w:val="1"/>
                <w:rtl w:val="0"/>
              </w:rPr>
              <w:t xml:space="preserve">Before teaching this lesson I researched the entire history of significant people in New Orleans history and the ghost stories regarding them to have a better understanding for my students.</w:t>
            </w:r>
            <w:r w:rsidDel="00000000" w:rsidR="00000000" w:rsidRPr="00000000">
              <w:rPr>
                <w:rtl w:val="0"/>
              </w:rPr>
            </w:r>
          </w:p>
        </w:tc>
      </w:tr>
      <w:tr>
        <w:trPr>
          <w:cantSplit w:val="0"/>
          <w:tblHeader w:val="0"/>
        </w:trPr>
        <w:tc>
          <w:tcPr>
            <w:shd w:fill="d9e2f3" w:val="clear"/>
          </w:tcPr>
          <w:p w:rsidR="00000000" w:rsidDel="00000000" w:rsidP="00000000" w:rsidRDefault="00000000" w:rsidRPr="00000000" w14:paraId="0000003E">
            <w:pPr>
              <w:keepNext w:val="1"/>
              <w:rPr>
                <w:b w:val="1"/>
              </w:rPr>
            </w:pPr>
            <w:r w:rsidDel="00000000" w:rsidR="00000000" w:rsidRPr="00000000">
              <w:rPr>
                <w:b w:val="1"/>
                <w:rtl w:val="0"/>
              </w:rPr>
              <w:t xml:space="preserve">Teacher/Student Materials </w:t>
            </w:r>
          </w:p>
        </w:tc>
        <w:tc>
          <w:tcPr>
            <w:shd w:fill="d9e2f3" w:val="clear"/>
          </w:tcPr>
          <w:p w:rsidR="00000000" w:rsidDel="00000000" w:rsidP="00000000" w:rsidRDefault="00000000" w:rsidRPr="00000000" w14:paraId="0000003F">
            <w:pPr>
              <w:rPr>
                <w:b w:val="1"/>
              </w:rPr>
            </w:pPr>
            <w:r w:rsidDel="00000000" w:rsidR="00000000" w:rsidRPr="00000000">
              <w:rPr>
                <w:b w:val="1"/>
                <w:rtl w:val="0"/>
              </w:rPr>
              <w:t xml:space="preserve">Technology Resources</w:t>
            </w:r>
          </w:p>
        </w:tc>
      </w:tr>
      <w:tr>
        <w:trPr>
          <w:cantSplit w:val="0"/>
          <w:trHeight w:val="1440" w:hRule="atLeast"/>
          <w:tblHeader w:val="0"/>
        </w:trPr>
        <w:tc>
          <w:tcPr/>
          <w:p w:rsidR="00000000" w:rsidDel="00000000" w:rsidP="00000000" w:rsidRDefault="00000000" w:rsidRPr="00000000" w14:paraId="00000040">
            <w:pPr>
              <w:rPr/>
            </w:pPr>
            <w:r w:rsidDel="00000000" w:rsidR="00000000" w:rsidRPr="00000000">
              <w:rPr>
                <w:rtl w:val="0"/>
              </w:rPr>
              <w:t xml:space="preserve">Notebooks</w:t>
            </w:r>
          </w:p>
          <w:p w:rsidR="00000000" w:rsidDel="00000000" w:rsidP="00000000" w:rsidRDefault="00000000" w:rsidRPr="00000000" w14:paraId="00000041">
            <w:pPr>
              <w:rPr/>
            </w:pPr>
            <w:r w:rsidDel="00000000" w:rsidR="00000000" w:rsidRPr="00000000">
              <w:rPr>
                <w:rtl w:val="0"/>
              </w:rPr>
              <w:t xml:space="preserve">Pens/Pencils</w:t>
            </w:r>
          </w:p>
          <w:p w:rsidR="00000000" w:rsidDel="00000000" w:rsidP="00000000" w:rsidRDefault="00000000" w:rsidRPr="00000000" w14:paraId="00000042">
            <w:pPr>
              <w:rPr/>
            </w:pPr>
            <w:r w:rsidDel="00000000" w:rsidR="00000000" w:rsidRPr="00000000">
              <w:rPr>
                <w:rtl w:val="0"/>
              </w:rPr>
              <w:t xml:space="preserve">Poster Board</w:t>
            </w:r>
          </w:p>
          <w:p w:rsidR="00000000" w:rsidDel="00000000" w:rsidP="00000000" w:rsidRDefault="00000000" w:rsidRPr="00000000" w14:paraId="00000043">
            <w:pPr>
              <w:rPr/>
            </w:pPr>
            <w:r w:rsidDel="00000000" w:rsidR="00000000" w:rsidRPr="00000000">
              <w:rPr>
                <w:rtl w:val="0"/>
              </w:rPr>
              <w:t xml:space="preserve">Markers</w:t>
            </w:r>
          </w:p>
          <w:p w:rsidR="00000000" w:rsidDel="00000000" w:rsidP="00000000" w:rsidRDefault="00000000" w:rsidRPr="00000000" w14:paraId="00000044">
            <w:pPr>
              <w:rPr/>
            </w:pPr>
            <w:r w:rsidDel="00000000" w:rsidR="00000000" w:rsidRPr="00000000">
              <w:rPr>
                <w:rtl w:val="0"/>
              </w:rPr>
            </w:r>
          </w:p>
        </w:tc>
        <w:tc>
          <w:tcPr/>
          <w:p w:rsidR="00000000" w:rsidDel="00000000" w:rsidP="00000000" w:rsidRDefault="00000000" w:rsidRPr="00000000" w14:paraId="00000045">
            <w:pPr>
              <w:rPr/>
            </w:pPr>
            <w:r w:rsidDel="00000000" w:rsidR="00000000" w:rsidRPr="00000000">
              <w:rPr>
                <w:rtl w:val="0"/>
              </w:rPr>
              <w:t xml:space="preserve">Projector for Bell Ringer</w:t>
            </w:r>
          </w:p>
          <w:p w:rsidR="00000000" w:rsidDel="00000000" w:rsidP="00000000" w:rsidRDefault="00000000" w:rsidRPr="00000000" w14:paraId="00000046">
            <w:pPr>
              <w:rPr/>
            </w:pPr>
            <w:r w:rsidDel="00000000" w:rsidR="00000000" w:rsidRPr="00000000">
              <w:rPr>
                <w:rtl w:val="0"/>
              </w:rPr>
              <w:t xml:space="preserve">Projector to display timer</w:t>
            </w:r>
          </w:p>
          <w:p w:rsidR="00000000" w:rsidDel="00000000" w:rsidP="00000000" w:rsidRDefault="00000000" w:rsidRPr="00000000" w14:paraId="00000047">
            <w:pPr>
              <w:rPr/>
            </w:pPr>
            <w:r w:rsidDel="00000000" w:rsidR="00000000" w:rsidRPr="00000000">
              <w:rPr>
                <w:rtl w:val="0"/>
              </w:rPr>
              <w:t xml:space="preserve">Laptops</w:t>
            </w:r>
          </w:p>
          <w:p w:rsidR="00000000" w:rsidDel="00000000" w:rsidP="00000000" w:rsidRDefault="00000000" w:rsidRPr="00000000" w14:paraId="00000048">
            <w:pPr>
              <w:rPr/>
            </w:pPr>
            <w:r w:rsidDel="00000000" w:rsidR="00000000" w:rsidRPr="00000000">
              <w:rPr>
                <w:rtl w:val="0"/>
              </w:rPr>
              <w:t xml:space="preserve">Internet</w:t>
            </w:r>
          </w:p>
          <w:p w:rsidR="00000000" w:rsidDel="00000000" w:rsidP="00000000" w:rsidRDefault="00000000" w:rsidRPr="00000000" w14:paraId="00000049">
            <w:pPr>
              <w:rPr/>
            </w:pPr>
            <w:r w:rsidDel="00000000" w:rsidR="00000000" w:rsidRPr="00000000">
              <w:rPr>
                <w:rtl w:val="0"/>
              </w:rPr>
            </w:r>
          </w:p>
        </w:tc>
      </w:tr>
      <w:tr>
        <w:trPr>
          <w:cantSplit w:val="0"/>
          <w:tblHeader w:val="0"/>
        </w:trPr>
        <w:tc>
          <w:tcPr>
            <w:gridSpan w:val="2"/>
            <w:shd w:fill="b6c8e8" w:val="clear"/>
          </w:tcPr>
          <w:p w:rsidR="00000000" w:rsidDel="00000000" w:rsidP="00000000" w:rsidRDefault="00000000" w:rsidRPr="00000000" w14:paraId="0000004A">
            <w:pPr>
              <w:keepNext w:val="1"/>
              <w:rPr>
                <w:b w:val="1"/>
              </w:rPr>
            </w:pPr>
            <w:bookmarkStart w:colFirst="0" w:colLast="0" w:name="_30j0zll" w:id="1"/>
            <w:bookmarkEnd w:id="1"/>
            <w:r w:rsidDel="00000000" w:rsidR="00000000" w:rsidRPr="00000000">
              <w:rPr>
                <w:b w:val="1"/>
                <w:rtl w:val="0"/>
              </w:rPr>
              <w:t xml:space="preserve">Pedagogy </w:t>
            </w:r>
            <w:r w:rsidDel="00000000" w:rsidR="00000000" w:rsidRPr="00000000">
              <w:rPr>
                <w:i w:val="1"/>
                <w:rtl w:val="0"/>
              </w:rPr>
              <w:t xml:space="preserve">(Describe each part of the lesson in enough detail that another teacher could easily teach the lesson using your lesson plan)</w:t>
            </w:r>
            <w:r w:rsidDel="00000000" w:rsidR="00000000" w:rsidRPr="00000000">
              <w:rPr>
                <w:rtl w:val="0"/>
              </w:rPr>
            </w:r>
          </w:p>
        </w:tc>
      </w:tr>
    </w:tbl>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5"/>
        <w:tblW w:w="11508.0" w:type="dxa"/>
        <w:jc w:val="left"/>
        <w:tblInd w:w="-113.0" w:type="dxa"/>
        <w:tblLayout w:type="fixed"/>
        <w:tblLook w:val="0400"/>
      </w:tblPr>
      <w:tblGrid>
        <w:gridCol w:w="1800"/>
        <w:gridCol w:w="900"/>
        <w:gridCol w:w="5133"/>
        <w:gridCol w:w="2280"/>
        <w:gridCol w:w="1395"/>
        <w:tblGridChange w:id="0">
          <w:tblGrid>
            <w:gridCol w:w="1800"/>
            <w:gridCol w:w="900"/>
            <w:gridCol w:w="5133"/>
            <w:gridCol w:w="2280"/>
            <w:gridCol w:w="139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4D">
            <w:pPr>
              <w:keepNext w:val="1"/>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4E">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Time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4F">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Procedural Steps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50">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Questions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51">
            <w:pPr>
              <w:spacing w:after="0" w:line="240" w:lineRule="auto"/>
              <w:jc w:val="center"/>
              <w:rPr>
                <w:rFonts w:ascii="Times New Roman" w:cs="Times New Roman" w:eastAsia="Times New Roman" w:hAnsi="Times New Roman"/>
                <w:sz w:val="24"/>
                <w:szCs w:val="24"/>
              </w:rPr>
            </w:pPr>
            <w:r w:rsidDel="00000000" w:rsidR="00000000" w:rsidRPr="00000000">
              <w:rPr>
                <w:b w:val="1"/>
                <w:color w:val="000000"/>
                <w:rtl w:val="0"/>
              </w:rPr>
              <w:t xml:space="preserve">Group Size</w:t>
            </w:r>
            <w:r w:rsidDel="00000000" w:rsidR="00000000" w:rsidRPr="00000000">
              <w:rPr>
                <w:rtl w:val="0"/>
              </w:rPr>
            </w:r>
          </w:p>
          <w:p w:rsidR="00000000" w:rsidDel="00000000" w:rsidP="00000000" w:rsidRDefault="00000000" w:rsidRPr="00000000" w14:paraId="00000052">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763" w:hRule="atLeast"/>
          <w:tblHeader w:val="0"/>
        </w:trPr>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53">
            <w:pPr>
              <w:spacing w:after="0" w:line="240" w:lineRule="auto"/>
              <w:rPr>
                <w:rFonts w:ascii="Times New Roman" w:cs="Times New Roman" w:eastAsia="Times New Roman" w:hAnsi="Times New Roman"/>
                <w:sz w:val="24"/>
                <w:szCs w:val="24"/>
              </w:rPr>
            </w:pPr>
            <w:r w:rsidDel="00000000" w:rsidR="00000000" w:rsidRPr="00000000">
              <w:rPr>
                <w:b w:val="1"/>
                <w:rtl w:val="0"/>
              </w:rPr>
              <w:t xml:space="preserve">Lesson Introduction </w:t>
            </w:r>
            <w:r w:rsidDel="00000000" w:rsidR="00000000" w:rsidRPr="00000000">
              <w:rPr>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5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Min</w:t>
            </w:r>
          </w:p>
          <w:p w:rsidR="00000000" w:rsidDel="00000000" w:rsidP="00000000" w:rsidRDefault="00000000" w:rsidRPr="00000000" w14:paraId="0000005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Min</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5D">
            <w:pPr>
              <w:spacing w:after="0" w:line="240" w:lineRule="auto"/>
              <w:rPr/>
            </w:pPr>
            <w:r w:rsidDel="00000000" w:rsidR="00000000" w:rsidRPr="00000000">
              <w:rPr>
                <w:rtl w:val="0"/>
              </w:rPr>
              <w:t xml:space="preserve">As the students enter the classroom they will go to their assigned seats and get their notebooks out. The Bell Ringer topic will be displayed on the projector for the students to see. TLW write about what they have learned throughout the week that they did not know before. TTW welcome the class into the room and take role.</w:t>
            </w:r>
          </w:p>
          <w:p w:rsidR="00000000" w:rsidDel="00000000" w:rsidP="00000000" w:rsidRDefault="00000000" w:rsidRPr="00000000" w14:paraId="0000005E">
            <w:pPr>
              <w:spacing w:after="0" w:line="240" w:lineRule="auto"/>
              <w:rPr/>
            </w:pPr>
            <w:r w:rsidDel="00000000" w:rsidR="00000000" w:rsidRPr="00000000">
              <w:rPr>
                <w:rtl w:val="0"/>
              </w:rPr>
            </w:r>
          </w:p>
          <w:p w:rsidR="00000000" w:rsidDel="00000000" w:rsidP="00000000" w:rsidRDefault="00000000" w:rsidRPr="00000000" w14:paraId="0000005F">
            <w:pPr>
              <w:spacing w:after="0" w:line="240" w:lineRule="auto"/>
              <w:rPr/>
            </w:pPr>
            <w:r w:rsidDel="00000000" w:rsidR="00000000" w:rsidRPr="00000000">
              <w:rPr>
                <w:rtl w:val="0"/>
              </w:rPr>
              <w:t xml:space="preserve">TTW ask students if they would like to share their responses. TLW share their responses to the class. This will also allow the teacher to see if the important content is being retained day by day by the students.</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60">
            <w:pPr>
              <w:pBdr>
                <w:bottom w:color="auto" w:space="0" w:sz="0" w:val="none"/>
              </w:pBdr>
              <w:spacing w:after="240" w:before="240" w:line="288"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Independent</w:t>
            </w:r>
          </w:p>
          <w:p w:rsidR="00000000" w:rsidDel="00000000" w:rsidP="00000000" w:rsidRDefault="00000000" w:rsidRPr="00000000" w14:paraId="0000006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Whole Class</w:t>
            </w:r>
          </w:p>
          <w:p w:rsidR="00000000" w:rsidDel="00000000" w:rsidP="00000000" w:rsidRDefault="00000000" w:rsidRPr="00000000" w14:paraId="0000006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F">
            <w:pP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4760" w:hRule="atLeast"/>
          <w:tblHeader w:val="0"/>
        </w:trPr>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70">
            <w:pPr>
              <w:spacing w:after="0" w:line="240" w:lineRule="auto"/>
              <w:rPr>
                <w:rFonts w:ascii="Times New Roman" w:cs="Times New Roman" w:eastAsia="Times New Roman" w:hAnsi="Times New Roman"/>
                <w:sz w:val="24"/>
                <w:szCs w:val="24"/>
              </w:rPr>
            </w:pPr>
            <w:r w:rsidDel="00000000" w:rsidR="00000000" w:rsidRPr="00000000">
              <w:rPr>
                <w:b w:val="1"/>
                <w:rtl w:val="0"/>
              </w:rPr>
              <w:t xml:space="preserve">Learning Activities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7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min</w:t>
            </w:r>
          </w:p>
          <w:p w:rsidR="00000000" w:rsidDel="00000000" w:rsidP="00000000" w:rsidRDefault="00000000" w:rsidRPr="00000000" w14:paraId="0000007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3">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8">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9">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C">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D">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 min</w:t>
            </w:r>
          </w:p>
          <w:p w:rsidR="00000000" w:rsidDel="00000000" w:rsidP="00000000" w:rsidRDefault="00000000" w:rsidRPr="00000000" w14:paraId="0000007E">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spacing w:after="0" w:line="240" w:lineRule="auto"/>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8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TLW split into their assigned group. The class is split into four groups. One group is assigned the early life of Pere Dagobert, another is assigned the career of Pere Dagobert, another is assigned the early life of Delphine LaLaurie, and the last is assigned the career of Delphine LaLaurie. Each group will research important information using their laptops and designate a writer to put these facts on a poster board. TTW walk around the classroom and guide each student in the right direction.</w:t>
            </w:r>
          </w:p>
          <w:p w:rsidR="00000000" w:rsidDel="00000000" w:rsidP="00000000" w:rsidRDefault="00000000" w:rsidRPr="00000000" w14:paraId="00000085">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TTW </w:t>
            </w:r>
            <w:r w:rsidDel="00000000" w:rsidR="00000000" w:rsidRPr="00000000">
              <w:rPr>
                <w:rFonts w:ascii="Times New Roman" w:cs="Times New Roman" w:eastAsia="Times New Roman" w:hAnsi="Times New Roman"/>
                <w:sz w:val="24"/>
                <w:szCs w:val="24"/>
                <w:rtl w:val="0"/>
              </w:rPr>
              <w:t xml:space="preserve">announce</w:t>
            </w:r>
            <w:r w:rsidDel="00000000" w:rsidR="00000000" w:rsidRPr="00000000">
              <w:rPr>
                <w:rFonts w:ascii="Times New Roman" w:cs="Times New Roman" w:eastAsia="Times New Roman" w:hAnsi="Times New Roman"/>
                <w:sz w:val="24"/>
                <w:szCs w:val="24"/>
                <w:rtl w:val="0"/>
              </w:rPr>
              <w:t xml:space="preserve"> to the class that they need to wrap up their thoughts and get ready to present their findings to the class. TLW take notes on what the other groups have found.</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88">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8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w:t>
            </w:r>
          </w:p>
          <w:p w:rsidR="00000000" w:rsidDel="00000000" w:rsidP="00000000" w:rsidRDefault="00000000" w:rsidRPr="00000000" w14:paraId="0000008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3">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Whole Class</w:t>
            </w:r>
          </w:p>
          <w:p w:rsidR="00000000" w:rsidDel="00000000" w:rsidP="00000000" w:rsidRDefault="00000000" w:rsidRPr="00000000" w14:paraId="0000009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8">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9">
      <w:pPr>
        <w:spacing w:after="0" w:line="240" w:lineRule="auto"/>
        <w:rPr>
          <w:sz w:val="2"/>
          <w:szCs w:val="2"/>
        </w:rPr>
      </w:pPr>
      <w:r w:rsidDel="00000000" w:rsidR="00000000" w:rsidRPr="00000000">
        <w:rPr>
          <w:rtl w:val="0"/>
        </w:rPr>
      </w:r>
    </w:p>
    <w:tbl>
      <w:tblPr>
        <w:tblStyle w:val="Table6"/>
        <w:tblW w:w="11520.0" w:type="dxa"/>
        <w:jc w:val="left"/>
        <w:tblInd w:w="-113.0" w:type="dxa"/>
        <w:tblLayout w:type="fixed"/>
        <w:tblLook w:val="0400"/>
      </w:tblPr>
      <w:tblGrid>
        <w:gridCol w:w="1800"/>
        <w:gridCol w:w="900"/>
        <w:gridCol w:w="5130"/>
        <w:gridCol w:w="2280"/>
        <w:gridCol w:w="1410"/>
        <w:tblGridChange w:id="0">
          <w:tblGrid>
            <w:gridCol w:w="1800"/>
            <w:gridCol w:w="900"/>
            <w:gridCol w:w="5130"/>
            <w:gridCol w:w="2280"/>
            <w:gridCol w:w="1410"/>
          </w:tblGrid>
        </w:tblGridChange>
      </w:tblGrid>
      <w:tr>
        <w:trPr>
          <w:cantSplit w:val="0"/>
          <w:trHeight w:val="1223" w:hRule="atLeast"/>
          <w:tblHeader w:val="0"/>
        </w:trPr>
        <w:tc>
          <w:tcPr>
            <w:tcBorders>
              <w:top w:color="000000" w:space="0" w:sz="4" w:val="single"/>
              <w:left w:color="000000" w:space="0" w:sz="4" w:val="single"/>
              <w:bottom w:color="000000" w:space="0" w:sz="4" w:val="single"/>
              <w:right w:color="000000" w:space="0" w:sz="4" w:val="single"/>
            </w:tcBorders>
            <w:shd w:fill="d9e2f3" w:val="clear"/>
            <w:tcMar>
              <w:top w:w="0.0" w:type="dxa"/>
              <w:left w:w="108.0" w:type="dxa"/>
              <w:bottom w:w="0.0" w:type="dxa"/>
              <w:right w:w="108.0" w:type="dxa"/>
            </w:tcMar>
          </w:tcPr>
          <w:p w:rsidR="00000000" w:rsidDel="00000000" w:rsidP="00000000" w:rsidRDefault="00000000" w:rsidRPr="00000000" w14:paraId="0000009A">
            <w:pPr>
              <w:spacing w:after="0" w:line="240" w:lineRule="auto"/>
              <w:rPr>
                <w:rFonts w:ascii="Times New Roman" w:cs="Times New Roman" w:eastAsia="Times New Roman" w:hAnsi="Times New Roman"/>
                <w:sz w:val="24"/>
                <w:szCs w:val="24"/>
              </w:rPr>
            </w:pPr>
            <w:r w:rsidDel="00000000" w:rsidR="00000000" w:rsidRPr="00000000">
              <w:rPr>
                <w:b w:val="1"/>
                <w:color w:val="000000"/>
                <w:rtl w:val="0"/>
              </w:rPr>
              <w:t xml:space="preserve">Closure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9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Min</w:t>
            </w:r>
          </w:p>
          <w:p w:rsidR="00000000" w:rsidDel="00000000" w:rsidP="00000000" w:rsidRDefault="00000000" w:rsidRPr="00000000" w14:paraId="0000009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2">
            <w:pPr>
              <w:spacing w:after="0"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A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TTW will pass out the 3, 2, 1 sheet. TLW complete it and turn it in to the teacher on their way out the door.</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tc>
        <w:tc>
          <w:tcPr>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0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w:t>
            </w:r>
          </w:p>
          <w:p w:rsidR="00000000" w:rsidDel="00000000" w:rsidP="00000000" w:rsidRDefault="00000000" w:rsidRPr="00000000" w14:paraId="000000A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spacing w:after="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7"/>
        <w:tblW w:w="11520.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20"/>
        <w:tblGridChange w:id="0">
          <w:tblGrid>
            <w:gridCol w:w="11520"/>
          </w:tblGrid>
        </w:tblGridChange>
      </w:tblGrid>
      <w:tr>
        <w:trPr>
          <w:cantSplit w:val="0"/>
          <w:tblHeader w:val="0"/>
        </w:trPr>
        <w:tc>
          <w:tcPr>
            <w:shd w:fill="d9e2f3" w:val="clear"/>
          </w:tcPr>
          <w:p w:rsidR="00000000" w:rsidDel="00000000" w:rsidP="00000000" w:rsidRDefault="00000000" w:rsidRPr="00000000" w14:paraId="000000AA">
            <w:pPr>
              <w:keepNext w:val="1"/>
              <w:rPr>
                <w:b w:val="1"/>
              </w:rPr>
            </w:pPr>
            <w:bookmarkStart w:colFirst="0" w:colLast="0" w:name="_1fob9te" w:id="2"/>
            <w:bookmarkEnd w:id="2"/>
            <w:r w:rsidDel="00000000" w:rsidR="00000000" w:rsidRPr="00000000">
              <w:rPr>
                <w:b w:val="1"/>
                <w:rtl w:val="0"/>
              </w:rPr>
              <w:t xml:space="preserve">Modifications/Accommodations/Differentiation </w:t>
            </w:r>
          </w:p>
        </w:tc>
      </w:tr>
      <w:tr>
        <w:trPr>
          <w:cantSplit w:val="0"/>
          <w:trHeight w:val="1403" w:hRule="atLeast"/>
          <w:tblHeader w:val="0"/>
        </w:trPr>
        <w:tc>
          <w:tcPr/>
          <w:p w:rsidR="00000000" w:rsidDel="00000000" w:rsidP="00000000" w:rsidRDefault="00000000" w:rsidRPr="00000000" w14:paraId="000000AB">
            <w:pPr>
              <w:pBdr>
                <w:top w:space="0" w:sz="0" w:val="nil"/>
                <w:left w:space="0" w:sz="0" w:val="nil"/>
                <w:bottom w:space="0" w:sz="0" w:val="nil"/>
                <w:right w:space="0" w:sz="0" w:val="nil"/>
                <w:between w:space="0" w:sz="0" w:val="nil"/>
              </w:pBdr>
              <w:spacing w:after="160" w:line="259" w:lineRule="auto"/>
              <w:rPr>
                <w:color w:val="000000"/>
              </w:rPr>
            </w:pPr>
            <w:r w:rsidDel="00000000" w:rsidR="00000000" w:rsidRPr="00000000">
              <w:rPr>
                <w:rtl w:val="0"/>
              </w:rPr>
              <w:t xml:space="preserve">The students have been assigned to groups based on their different levels of learning.</w:t>
            </w:r>
            <w:r w:rsidDel="00000000" w:rsidR="00000000" w:rsidRPr="00000000">
              <w:rPr>
                <w:rtl w:val="0"/>
              </w:rPr>
            </w:r>
          </w:p>
        </w:tc>
      </w:tr>
    </w:tbl>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pBdr>
          <w:top w:color="auto" w:space="0" w:sz="0" w:val="none"/>
          <w:left w:color="auto" w:space="0" w:sz="0" w:val="none"/>
          <w:bottom w:color="auto" w:space="0" w:sz="0" w:val="none"/>
          <w:right w:color="auto" w:space="0" w:sz="0" w:val="none"/>
          <w:between w:color="auto" w:space="0" w:sz="0" w:val="none"/>
        </w:pBdr>
        <w:shd w:fill="ffffff" w:val="clear"/>
        <w:spacing w:line="276" w:lineRule="auto"/>
        <w:rPr>
          <w:color w:val="030303"/>
          <w:sz w:val="32"/>
          <w:szCs w:val="32"/>
          <w:highlight w:val="white"/>
        </w:rPr>
      </w:pPr>
      <w:r w:rsidDel="00000000" w:rsidR="00000000" w:rsidRPr="00000000">
        <w:rPr>
          <w:rtl w:val="0"/>
        </w:rPr>
      </w:r>
    </w:p>
    <w:p w:rsidR="00000000" w:rsidDel="00000000" w:rsidP="00000000" w:rsidRDefault="00000000" w:rsidRPr="00000000" w14:paraId="000000B5">
      <w:pPr>
        <w:rPr>
          <w:color w:val="030303"/>
          <w:sz w:val="27"/>
          <w:szCs w:val="27"/>
          <w:highlight w:val="white"/>
        </w:rPr>
      </w:pPr>
      <w:r w:rsidDel="00000000" w:rsidR="00000000" w:rsidRPr="00000000">
        <w:rPr>
          <w:rtl w:val="0"/>
        </w:rPr>
      </w:r>
    </w:p>
    <w:p w:rsidR="00000000" w:rsidDel="00000000" w:rsidP="00000000" w:rsidRDefault="00000000" w:rsidRPr="00000000" w14:paraId="000000B6">
      <w:pPr>
        <w:rPr>
          <w:color w:val="030303"/>
          <w:sz w:val="27"/>
          <w:szCs w:val="27"/>
          <w:highlight w:val="white"/>
        </w:rPr>
      </w:pPr>
      <w:r w:rsidDel="00000000" w:rsidR="00000000" w:rsidRPr="00000000">
        <w:rPr>
          <w:color w:val="030303"/>
          <w:sz w:val="27"/>
          <w:szCs w:val="27"/>
          <w:highlight w:val="white"/>
        </w:rPr>
        <w:drawing>
          <wp:inline distB="114300" distT="114300" distL="114300" distR="114300">
            <wp:extent cx="6611774" cy="951071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611774" cy="9510713"/>
                    </a:xfrm>
                    <a:prstGeom prst="rect"/>
                    <a:ln/>
                  </pic:spPr>
                </pic:pic>
              </a:graphicData>
            </a:graphic>
          </wp:inline>
        </w:drawing>
      </w: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jc w:val="center"/>
        <w:rPr>
          <w:sz w:val="24"/>
          <w:szCs w:val="24"/>
        </w:rPr>
      </w:pPr>
      <w:r w:rsidDel="00000000" w:rsidR="00000000" w:rsidRPr="00000000">
        <w:rPr>
          <w:rtl w:val="0"/>
        </w:rPr>
      </w:r>
    </w:p>
    <w:sectPr>
      <w:pgSz w:h="15840" w:w="12240" w:orient="portrait"/>
      <w:pgMar w:bottom="810" w:top="810" w:left="5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